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14" w:rsidRPr="005E3E1A" w:rsidRDefault="00F57014" w:rsidP="00B066B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</w:rPr>
      </w:pPr>
      <w:r w:rsidRPr="005E3E1A">
        <w:rPr>
          <w:lang w:val="tt-RU"/>
        </w:rPr>
        <w:t>Консультация для родителей:</w:t>
      </w:r>
      <w:r w:rsidRPr="005E3E1A">
        <w:t xml:space="preserve"> </w:t>
      </w:r>
      <w:r w:rsidRPr="005E3E1A">
        <w:rPr>
          <w:b/>
        </w:rPr>
        <w:t>«Обучающие игры для детей» (по рабочим тетрадям)</w:t>
      </w:r>
    </w:p>
    <w:p w:rsidR="00F57014" w:rsidRPr="005E3E1A" w:rsidRDefault="00F57014" w:rsidP="00B066B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</w:rPr>
      </w:pP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также способом духовно- нравственного развития, формирования коммуникативной культуры </w:t>
      </w:r>
      <w:proofErr w:type="gramStart"/>
      <w:r w:rsidRPr="005E3E1A">
        <w:rPr>
          <w:color w:val="000000" w:themeColor="text1"/>
        </w:rPr>
        <w:t>обучающихся</w:t>
      </w:r>
      <w:proofErr w:type="gramEnd"/>
      <w:r w:rsidRPr="005E3E1A">
        <w:rPr>
          <w:color w:val="000000" w:themeColor="text1"/>
        </w:rPr>
        <w:t>. Овладение татарским</w:t>
      </w:r>
      <w:r w:rsidRPr="00F57014">
        <w:rPr>
          <w:color w:val="000000" w:themeColor="text1"/>
        </w:rPr>
        <w:t xml:space="preserve"> </w:t>
      </w:r>
      <w:r>
        <w:rPr>
          <w:color w:val="000000" w:themeColor="text1"/>
        </w:rPr>
        <w:t>языком,</w:t>
      </w:r>
      <w:r w:rsidRPr="005E3E1A">
        <w:rPr>
          <w:color w:val="000000" w:themeColor="text1"/>
        </w:rPr>
        <w:t xml:space="preserve"> как средством общения направлено на обеспечение способности и готовности к коммуникации в повседневной жизни, к взаимодействию и взаимопониманию в </w:t>
      </w:r>
      <w:proofErr w:type="spellStart"/>
      <w:r w:rsidRPr="005E3E1A">
        <w:rPr>
          <w:color w:val="000000" w:themeColor="text1"/>
        </w:rPr>
        <w:t>полиэтническом</w:t>
      </w:r>
      <w:proofErr w:type="spellEnd"/>
      <w:r w:rsidRPr="005E3E1A">
        <w:rPr>
          <w:color w:val="000000" w:themeColor="text1"/>
        </w:rPr>
        <w:t xml:space="preserve"> обществе.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В целях реализации первоочередных мероприятий</w:t>
      </w:r>
      <w:r>
        <w:rPr>
          <w:color w:val="000000" w:themeColor="text1"/>
        </w:rPr>
        <w:t xml:space="preserve">, </w:t>
      </w:r>
      <w:r w:rsidRPr="005E3E1A">
        <w:rPr>
          <w:color w:val="000000" w:themeColor="text1"/>
        </w:rPr>
        <w:t>Стратегии развития образования в Республики Татарстан на 2010-2015 годы «</w:t>
      </w:r>
      <w:proofErr w:type="spellStart"/>
      <w:r w:rsidRPr="005E3E1A">
        <w:rPr>
          <w:color w:val="000000" w:themeColor="text1"/>
        </w:rPr>
        <w:t>Килэчэк</w:t>
      </w:r>
      <w:proofErr w:type="spellEnd"/>
      <w:r w:rsidRPr="005E3E1A">
        <w:rPr>
          <w:color w:val="000000" w:themeColor="text1"/>
        </w:rPr>
        <w:t>», - «Будущее», утвержденной постановлением Кабинета Министров Республики Татарстан от 30.12 2010 года №1174. Министерством образования и науки РТ</w:t>
      </w:r>
      <w:r>
        <w:rPr>
          <w:color w:val="000000" w:themeColor="text1"/>
        </w:rPr>
        <w:t xml:space="preserve"> о</w:t>
      </w:r>
      <w:r w:rsidRPr="005E3E1A">
        <w:rPr>
          <w:color w:val="000000" w:themeColor="text1"/>
        </w:rPr>
        <w:t>пределены шесть областей по изучению государственных языков Р. Т.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Обучение русскоязычных детей татарскому языку - УМК для детей 4-7 лет «</w:t>
      </w:r>
      <w:proofErr w:type="spellStart"/>
      <w:r w:rsidRPr="005E3E1A">
        <w:rPr>
          <w:color w:val="000000" w:themeColor="text1"/>
        </w:rPr>
        <w:t>Татарча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сэйлэшэбез</w:t>
      </w:r>
      <w:proofErr w:type="spellEnd"/>
      <w:proofErr w:type="gramStart"/>
      <w:r w:rsidRPr="005E3E1A">
        <w:rPr>
          <w:color w:val="000000" w:themeColor="text1"/>
        </w:rPr>
        <w:t>»(</w:t>
      </w:r>
      <w:proofErr w:type="gramEnd"/>
      <w:r w:rsidRPr="005E3E1A">
        <w:rPr>
          <w:color w:val="000000" w:themeColor="text1"/>
        </w:rPr>
        <w:t xml:space="preserve">Говорим по- </w:t>
      </w:r>
      <w:proofErr w:type="spellStart"/>
      <w:r w:rsidRPr="005E3E1A">
        <w:rPr>
          <w:color w:val="000000" w:themeColor="text1"/>
        </w:rPr>
        <w:t>татарски</w:t>
      </w:r>
      <w:proofErr w:type="spellEnd"/>
      <w:r w:rsidRPr="005E3E1A">
        <w:rPr>
          <w:color w:val="000000" w:themeColor="text1"/>
        </w:rPr>
        <w:t xml:space="preserve">) </w:t>
      </w:r>
      <w:proofErr w:type="spellStart"/>
      <w:r w:rsidRPr="005E3E1A">
        <w:rPr>
          <w:color w:val="000000" w:themeColor="text1"/>
        </w:rPr>
        <w:t>Зарипова</w:t>
      </w:r>
      <w:proofErr w:type="spellEnd"/>
      <w:r w:rsidRPr="005E3E1A">
        <w:rPr>
          <w:color w:val="000000" w:themeColor="text1"/>
        </w:rPr>
        <w:t xml:space="preserve"> З. М., </w:t>
      </w:r>
      <w:proofErr w:type="spellStart"/>
      <w:r w:rsidRPr="005E3E1A">
        <w:rPr>
          <w:color w:val="000000" w:themeColor="text1"/>
        </w:rPr>
        <w:t>Кидрячева</w:t>
      </w:r>
      <w:proofErr w:type="spellEnd"/>
      <w:r w:rsidRPr="005E3E1A">
        <w:rPr>
          <w:color w:val="000000" w:themeColor="text1"/>
        </w:rPr>
        <w:t xml:space="preserve"> Р. Г., Исаева Р. С и др.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5E3E1A">
        <w:rPr>
          <w:color w:val="000000" w:themeColor="text1"/>
        </w:rPr>
        <w:t>Обучение детей татарской национальности родному языку – УМК для детей 2-7 лет «</w:t>
      </w:r>
      <w:proofErr w:type="spellStart"/>
      <w:r w:rsidRPr="005E3E1A">
        <w:rPr>
          <w:color w:val="000000" w:themeColor="text1"/>
        </w:rPr>
        <w:t>Туган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телдэ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сэйлэшэбез</w:t>
      </w:r>
      <w:proofErr w:type="spellEnd"/>
      <w:r w:rsidRPr="005E3E1A">
        <w:rPr>
          <w:color w:val="000000" w:themeColor="text1"/>
        </w:rPr>
        <w:t xml:space="preserve">» (Говорим на родном языке, </w:t>
      </w:r>
      <w:proofErr w:type="spellStart"/>
      <w:r w:rsidRPr="005E3E1A">
        <w:rPr>
          <w:color w:val="000000" w:themeColor="text1"/>
        </w:rPr>
        <w:t>Хазратова</w:t>
      </w:r>
      <w:proofErr w:type="spellEnd"/>
      <w:r w:rsidRPr="005E3E1A">
        <w:rPr>
          <w:color w:val="000000" w:themeColor="text1"/>
        </w:rPr>
        <w:t xml:space="preserve"> Ф. В, </w:t>
      </w:r>
      <w:proofErr w:type="spellStart"/>
      <w:r w:rsidRPr="005E3E1A">
        <w:rPr>
          <w:color w:val="000000" w:themeColor="text1"/>
        </w:rPr>
        <w:t>Зарипова</w:t>
      </w:r>
      <w:proofErr w:type="spellEnd"/>
      <w:r w:rsidRPr="005E3E1A">
        <w:rPr>
          <w:color w:val="000000" w:themeColor="text1"/>
        </w:rPr>
        <w:t xml:space="preserve"> З. М.</w:t>
      </w:r>
      <w:proofErr w:type="gramEnd"/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Обучение детей татарской национальности русскому языку – УМК для детей 4-7 лет. «Изучаем русский язык » Гафарова С. М.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Подготовка к обучению грамоте детей татарской национальности – УМК для детей 6-7 лет. «</w:t>
      </w:r>
      <w:proofErr w:type="spellStart"/>
      <w:r w:rsidRPr="005E3E1A">
        <w:rPr>
          <w:color w:val="000000" w:themeColor="text1"/>
        </w:rPr>
        <w:t>Мэктэпкэчэ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яшьтэгелэр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элифбасы</w:t>
      </w:r>
      <w:proofErr w:type="spellEnd"/>
      <w:r w:rsidRPr="005E3E1A">
        <w:rPr>
          <w:color w:val="000000" w:themeColor="text1"/>
        </w:rPr>
        <w:t>» (Азбука для дошкольников)</w:t>
      </w:r>
      <w:proofErr w:type="gramStart"/>
      <w:r w:rsidRPr="005E3E1A">
        <w:rPr>
          <w:color w:val="000000" w:themeColor="text1"/>
        </w:rPr>
        <w:t xml:space="preserve"> ,</w:t>
      </w:r>
      <w:proofErr w:type="gram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Шаехова</w:t>
      </w:r>
      <w:proofErr w:type="spellEnd"/>
      <w:r w:rsidRPr="005E3E1A">
        <w:rPr>
          <w:color w:val="000000" w:themeColor="text1"/>
        </w:rPr>
        <w:t xml:space="preserve"> Р. К.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Ознакомление с художественной литературо</w:t>
      </w:r>
      <w:proofErr w:type="gramStart"/>
      <w:r w:rsidRPr="005E3E1A">
        <w:rPr>
          <w:color w:val="000000" w:themeColor="text1"/>
        </w:rPr>
        <w:t>й-</w:t>
      </w:r>
      <w:proofErr w:type="gramEnd"/>
      <w:r w:rsidRPr="005E3E1A">
        <w:rPr>
          <w:color w:val="000000" w:themeColor="text1"/>
        </w:rPr>
        <w:t xml:space="preserve"> Хрестоматия для детей 2-7 лет «</w:t>
      </w:r>
      <w:proofErr w:type="spellStart"/>
      <w:r w:rsidRPr="005E3E1A">
        <w:rPr>
          <w:color w:val="000000" w:themeColor="text1"/>
        </w:rPr>
        <w:t>Балачак</w:t>
      </w:r>
      <w:proofErr w:type="spellEnd"/>
      <w:r w:rsidRPr="005E3E1A">
        <w:rPr>
          <w:color w:val="000000" w:themeColor="text1"/>
        </w:rPr>
        <w:t xml:space="preserve"> аланы» (На поляне детства) </w:t>
      </w:r>
      <w:proofErr w:type="spellStart"/>
      <w:r w:rsidRPr="005E3E1A">
        <w:rPr>
          <w:color w:val="000000" w:themeColor="text1"/>
        </w:rPr>
        <w:t>Закирова</w:t>
      </w:r>
      <w:proofErr w:type="spellEnd"/>
      <w:r w:rsidRPr="005E3E1A">
        <w:rPr>
          <w:color w:val="000000" w:themeColor="text1"/>
        </w:rPr>
        <w:t xml:space="preserve"> К. В.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5E3E1A">
        <w:rPr>
          <w:color w:val="000000" w:themeColor="text1"/>
        </w:rPr>
        <w:t>Учебн</w:t>
      </w:r>
      <w:proofErr w:type="gramStart"/>
      <w:r w:rsidRPr="005E3E1A">
        <w:rPr>
          <w:color w:val="000000" w:themeColor="text1"/>
        </w:rPr>
        <w:t>о</w:t>
      </w:r>
      <w:proofErr w:type="spellEnd"/>
      <w:r w:rsidRPr="005E3E1A">
        <w:rPr>
          <w:color w:val="000000" w:themeColor="text1"/>
        </w:rPr>
        <w:t>-</w:t>
      </w:r>
      <w:proofErr w:type="gramEnd"/>
      <w:r w:rsidRPr="005E3E1A">
        <w:rPr>
          <w:color w:val="000000" w:themeColor="text1"/>
        </w:rPr>
        <w:t xml:space="preserve"> методический </w:t>
      </w:r>
      <w:proofErr w:type="spellStart"/>
      <w:r w:rsidRPr="005E3E1A">
        <w:rPr>
          <w:color w:val="000000" w:themeColor="text1"/>
        </w:rPr>
        <w:t>комлект</w:t>
      </w:r>
      <w:proofErr w:type="spellEnd"/>
      <w:r w:rsidRPr="005E3E1A">
        <w:rPr>
          <w:color w:val="000000" w:themeColor="text1"/>
        </w:rPr>
        <w:t xml:space="preserve"> «</w:t>
      </w:r>
      <w:proofErr w:type="spellStart"/>
      <w:r w:rsidRPr="005E3E1A">
        <w:rPr>
          <w:color w:val="000000" w:themeColor="text1"/>
        </w:rPr>
        <w:t>Татарча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сэйлэшэбез</w:t>
      </w:r>
      <w:proofErr w:type="spellEnd"/>
      <w:r w:rsidRPr="005E3E1A">
        <w:rPr>
          <w:color w:val="000000" w:themeColor="text1"/>
        </w:rPr>
        <w:t>», включает: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1. Пособие для воспитателей: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-тематический план;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 xml:space="preserve">-конспекты </w:t>
      </w:r>
      <w:r>
        <w:rPr>
          <w:color w:val="000000" w:themeColor="text1"/>
        </w:rPr>
        <w:t>О</w:t>
      </w:r>
      <w:r w:rsidRPr="005E3E1A">
        <w:rPr>
          <w:color w:val="000000" w:themeColor="text1"/>
        </w:rPr>
        <w:t>ОД;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-диагностический материал.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2. Рабочие тетради.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3. Аудиоматериалы.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4. Анимационные сюжеты.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5. Наглядно-демонстрационные, раздаточные материалы.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Содержание УМК состоит из трех проектов: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Средняя группа- «</w:t>
      </w:r>
      <w:proofErr w:type="gramStart"/>
      <w:r w:rsidRPr="005E3E1A">
        <w:rPr>
          <w:color w:val="000000" w:themeColor="text1"/>
        </w:rPr>
        <w:t>Минем</w:t>
      </w:r>
      <w:proofErr w:type="gramEnd"/>
      <w:r w:rsidRPr="005E3E1A">
        <w:rPr>
          <w:color w:val="000000" w:themeColor="text1"/>
        </w:rPr>
        <w:t xml:space="preserve"> </w:t>
      </w:r>
      <w:r>
        <w:rPr>
          <w:color w:val="000000" w:themeColor="text1"/>
          <w:lang w:val="tt-RU"/>
        </w:rPr>
        <w:t>ө</w:t>
      </w:r>
      <w:r w:rsidRPr="005E3E1A">
        <w:rPr>
          <w:color w:val="000000" w:themeColor="text1"/>
        </w:rPr>
        <w:t>ем» (Мой дом)</w:t>
      </w:r>
    </w:p>
    <w:p w:rsidR="00F57014" w:rsidRPr="005E3E1A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Старшая групп</w:t>
      </w:r>
      <w:proofErr w:type="gramStart"/>
      <w:r w:rsidRPr="005E3E1A">
        <w:rPr>
          <w:color w:val="000000" w:themeColor="text1"/>
        </w:rPr>
        <w:t>а-</w:t>
      </w:r>
      <w:proofErr w:type="gramEnd"/>
      <w:r w:rsidRPr="005E3E1A">
        <w:rPr>
          <w:color w:val="000000" w:themeColor="text1"/>
        </w:rPr>
        <w:t>«</w:t>
      </w:r>
      <w:proofErr w:type="spellStart"/>
      <w:r w:rsidRPr="005E3E1A">
        <w:rPr>
          <w:color w:val="000000" w:themeColor="text1"/>
        </w:rPr>
        <w:t>Уйный-уйный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усэбез</w:t>
      </w:r>
      <w:proofErr w:type="spellEnd"/>
      <w:r w:rsidRPr="005E3E1A">
        <w:rPr>
          <w:color w:val="000000" w:themeColor="text1"/>
        </w:rPr>
        <w:t>» (Растем играя)</w:t>
      </w:r>
    </w:p>
    <w:p w:rsidR="00F57014" w:rsidRPr="00E54D3D" w:rsidRDefault="00F57014" w:rsidP="00F57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E3E1A">
        <w:rPr>
          <w:color w:val="000000" w:themeColor="text1"/>
        </w:rPr>
        <w:t>Подготовительная групп</w:t>
      </w:r>
      <w:proofErr w:type="gramStart"/>
      <w:r w:rsidRPr="005E3E1A">
        <w:rPr>
          <w:color w:val="000000" w:themeColor="text1"/>
        </w:rPr>
        <w:t>а-</w:t>
      </w:r>
      <w:proofErr w:type="gramEnd"/>
      <w:r w:rsidRPr="005E3E1A">
        <w:rPr>
          <w:color w:val="000000" w:themeColor="text1"/>
        </w:rPr>
        <w:t xml:space="preserve"> «Без </w:t>
      </w:r>
      <w:proofErr w:type="spellStart"/>
      <w:r w:rsidRPr="005E3E1A">
        <w:rPr>
          <w:color w:val="000000" w:themeColor="text1"/>
        </w:rPr>
        <w:t>инде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хэзер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зурлар</w:t>
      </w:r>
      <w:proofErr w:type="spellEnd"/>
      <w:r w:rsidRPr="005E3E1A">
        <w:rPr>
          <w:color w:val="000000" w:themeColor="text1"/>
        </w:rPr>
        <w:t xml:space="preserve">, </w:t>
      </w:r>
      <w:proofErr w:type="spellStart"/>
      <w:r w:rsidRPr="005E3E1A">
        <w:rPr>
          <w:color w:val="000000" w:themeColor="text1"/>
        </w:rPr>
        <w:t>мэктэпкэ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илтэ</w:t>
      </w:r>
      <w:proofErr w:type="spellEnd"/>
      <w:r w:rsidRPr="005E3E1A">
        <w:rPr>
          <w:color w:val="000000" w:themeColor="text1"/>
        </w:rPr>
        <w:t xml:space="preserve"> </w:t>
      </w:r>
      <w:proofErr w:type="spellStart"/>
      <w:r w:rsidRPr="005E3E1A">
        <w:rPr>
          <w:color w:val="000000" w:themeColor="text1"/>
        </w:rPr>
        <w:t>юллар</w:t>
      </w:r>
      <w:proofErr w:type="spellEnd"/>
      <w:r w:rsidRPr="005E3E1A">
        <w:rPr>
          <w:color w:val="000000" w:themeColor="text1"/>
        </w:rPr>
        <w:t>»</w:t>
      </w:r>
    </w:p>
    <w:p w:rsidR="00F57014" w:rsidRPr="00B066B2" w:rsidRDefault="00F57014" w:rsidP="00B066B2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066B2">
        <w:rPr>
          <w:rStyle w:val="a5"/>
          <w:b w:val="0"/>
          <w:color w:val="000000" w:themeColor="text1"/>
          <w:bdr w:val="none" w:sz="0" w:space="0" w:color="auto" w:frame="1"/>
        </w:rPr>
        <w:t>Как строится процесс обучения в детском саду?</w:t>
      </w:r>
    </w:p>
    <w:p w:rsidR="00F57014" w:rsidRPr="00B066B2" w:rsidRDefault="00F57014" w:rsidP="00B066B2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В первую очередь работа по УМК требует наличие </w:t>
      </w:r>
      <w:proofErr w:type="spellStart"/>
      <w:r w:rsidRPr="00B066B2">
        <w:rPr>
          <w:rStyle w:val="a5"/>
          <w:b w:val="0"/>
          <w:color w:val="000000" w:themeColor="text1"/>
          <w:bdr w:val="none" w:sz="0" w:space="0" w:color="auto" w:frame="1"/>
        </w:rPr>
        <w:t>мультимедийного</w:t>
      </w:r>
      <w:proofErr w:type="spellEnd"/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 оборудования и необходимого методического оборудования. Наш детский сад уже обеспечен рабочими тетрадями для детей и родителей, пособиями, аудио- и видеоматериалами. Так же мы получили ноутбук, проектор и экран.</w:t>
      </w:r>
    </w:p>
    <w:p w:rsidR="00F57014" w:rsidRPr="00B066B2" w:rsidRDefault="00F57014" w:rsidP="00B066B2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Детям очень понравились яркие красочные аудиодиски, где старые добрые советские мультфильмы озвучены на татарском языке. </w:t>
      </w:r>
      <w:proofErr w:type="gramStart"/>
      <w:r w:rsidRPr="00B066B2">
        <w:rPr>
          <w:rStyle w:val="a5"/>
          <w:b w:val="0"/>
          <w:color w:val="000000" w:themeColor="text1"/>
          <w:bdr w:val="none" w:sz="0" w:space="0" w:color="auto" w:frame="1"/>
        </w:rPr>
        <w:t>Кроме того, есть диски с музыкальными сказками, с плясовыми для разного возраста детей.</w:t>
      </w:r>
      <w:proofErr w:type="gramEnd"/>
    </w:p>
    <w:p w:rsidR="00F57014" w:rsidRPr="00B066B2" w:rsidRDefault="00F57014" w:rsidP="00B066B2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Детям очень нравится заниматься с игрушечным котенком </w:t>
      </w:r>
      <w:proofErr w:type="spellStart"/>
      <w:r w:rsidRPr="00B066B2">
        <w:rPr>
          <w:rStyle w:val="a5"/>
          <w:b w:val="0"/>
          <w:color w:val="000000" w:themeColor="text1"/>
          <w:bdr w:val="none" w:sz="0" w:space="0" w:color="auto" w:frame="1"/>
        </w:rPr>
        <w:t>Мияу</w:t>
      </w:r>
      <w:proofErr w:type="spellEnd"/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 и щенком </w:t>
      </w:r>
      <w:proofErr w:type="spellStart"/>
      <w:r w:rsidRPr="00B066B2">
        <w:rPr>
          <w:rStyle w:val="a5"/>
          <w:b w:val="0"/>
          <w:color w:val="000000" w:themeColor="text1"/>
          <w:bdr w:val="none" w:sz="0" w:space="0" w:color="auto" w:frame="1"/>
        </w:rPr>
        <w:t>Акбай</w:t>
      </w:r>
      <w:proofErr w:type="spellEnd"/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, в этом им помогают диски с </w:t>
      </w:r>
      <w:proofErr w:type="spellStart"/>
      <w:r w:rsidRPr="00B066B2">
        <w:rPr>
          <w:rStyle w:val="a5"/>
          <w:b w:val="0"/>
          <w:color w:val="000000" w:themeColor="text1"/>
          <w:bdr w:val="none" w:sz="0" w:space="0" w:color="auto" w:frame="1"/>
        </w:rPr>
        <w:t>аудиоуроками</w:t>
      </w:r>
      <w:proofErr w:type="spellEnd"/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, где </w:t>
      </w:r>
      <w:proofErr w:type="gramStart"/>
      <w:r w:rsidRPr="00B066B2">
        <w:rPr>
          <w:rStyle w:val="a5"/>
          <w:b w:val="0"/>
          <w:color w:val="000000" w:themeColor="text1"/>
          <w:bdr w:val="none" w:sz="0" w:space="0" w:color="auto" w:frame="1"/>
        </w:rPr>
        <w:t>зверят</w:t>
      </w:r>
      <w:proofErr w:type="gramEnd"/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 озвучивали специально подобранные актеры.</w:t>
      </w:r>
    </w:p>
    <w:p w:rsidR="00F57014" w:rsidRPr="00B066B2" w:rsidRDefault="00F57014" w:rsidP="00B066B2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Были выпущены демонстрационные материалы, хрестоматии для чтения сразу на двух языках: на русском и татарском, </w:t>
      </w:r>
      <w:r w:rsidRPr="00B066B2">
        <w:rPr>
          <w:rStyle w:val="a5"/>
          <w:b w:val="0"/>
          <w:color w:val="000000" w:themeColor="text1"/>
          <w:bdr w:val="none" w:sz="0" w:space="0" w:color="auto" w:frame="1"/>
          <w:lang w:val="tt-RU"/>
        </w:rPr>
        <w:t>“Балачак аланы”, “На поляне детства”</w:t>
      </w:r>
      <w:proofErr w:type="gramStart"/>
      <w:r w:rsidRPr="00B066B2">
        <w:rPr>
          <w:rStyle w:val="a5"/>
          <w:b w:val="0"/>
          <w:color w:val="000000" w:themeColor="text1"/>
          <w:bdr w:val="none" w:sz="0" w:space="0" w:color="auto" w:frame="1"/>
          <w:lang w:val="tt-RU"/>
        </w:rPr>
        <w:t>,</w:t>
      </w:r>
      <w:r w:rsidRPr="00B066B2">
        <w:rPr>
          <w:rStyle w:val="a5"/>
          <w:b w:val="0"/>
          <w:color w:val="000000" w:themeColor="text1"/>
          <w:bdr w:val="none" w:sz="0" w:space="0" w:color="auto" w:frame="1"/>
        </w:rPr>
        <w:t>г</w:t>
      </w:r>
      <w:proofErr w:type="gramEnd"/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де собраны произведения писателей Поволжья. Для воспитателей разработаны: учебная программа, перспективный и тематический планы, конспекты </w:t>
      </w:r>
      <w:r w:rsidRPr="00B066B2">
        <w:rPr>
          <w:rStyle w:val="a5"/>
          <w:b w:val="0"/>
          <w:color w:val="000000" w:themeColor="text1"/>
          <w:bdr w:val="none" w:sz="0" w:space="0" w:color="auto" w:frame="1"/>
          <w:lang w:val="tt-RU"/>
        </w:rPr>
        <w:t>О</w:t>
      </w:r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ОД. Темы для общения выбраны с </w:t>
      </w:r>
      <w:r w:rsidRPr="00B066B2">
        <w:rPr>
          <w:rStyle w:val="a5"/>
          <w:b w:val="0"/>
          <w:color w:val="000000" w:themeColor="text1"/>
          <w:bdr w:val="none" w:sz="0" w:space="0" w:color="auto" w:frame="1"/>
        </w:rPr>
        <w:lastRenderedPageBreak/>
        <w:t>учетом возраста и интересов ребенка: для младших дошколят – «Семья», «Игрушки», «Давайте познакомимся», в старших группах – «Магазин», «Школа и школьные принадлежности», «Поход в цирк» и другие.</w:t>
      </w:r>
    </w:p>
    <w:p w:rsidR="00F57014" w:rsidRPr="00B066B2" w:rsidRDefault="00F57014" w:rsidP="00B066B2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По новым стандартам, ребенок 4-5 лет через год должен будет знать 62 слова, к 6 годам прибавить к своему лексикону еще 45 слов, а к выпуску его словарный запас должен составить 167 слов. Главная же «изюминка» методики в том, что дошколятам приходится решать речевые ситуации. </w:t>
      </w:r>
    </w:p>
    <w:p w:rsidR="00F57014" w:rsidRPr="00B066B2" w:rsidRDefault="00F57014" w:rsidP="00B066B2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066B2">
        <w:rPr>
          <w:rStyle w:val="a5"/>
          <w:b w:val="0"/>
          <w:color w:val="000000" w:themeColor="text1"/>
          <w:bdr w:val="none" w:sz="0" w:space="0" w:color="auto" w:frame="1"/>
        </w:rPr>
        <w:t>Все эти меры направляются на то, чтобы дети дошкольного возраста научились воспринимать и понимать русскую или татарскую речь на слух и разговаривать на втором языке в пределах доступной им тематики, усвоенных слов, грамматических форм, синтаксических конструкций и несложных образцов связной речи. Весь курс обучения языку призван способствовать формированию у них навыков общения в ситуациях, естественных для детей дошкольного возраста.</w:t>
      </w:r>
    </w:p>
    <w:p w:rsidR="00F57014" w:rsidRPr="00B066B2" w:rsidRDefault="00F57014" w:rsidP="00B066B2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Работа в тетрадях начинается во время </w:t>
      </w:r>
      <w:r w:rsidRPr="00B066B2">
        <w:rPr>
          <w:rStyle w:val="a5"/>
          <w:b w:val="0"/>
          <w:color w:val="000000" w:themeColor="text1"/>
          <w:bdr w:val="none" w:sz="0" w:space="0" w:color="auto" w:frame="1"/>
          <w:lang w:val="tt-RU"/>
        </w:rPr>
        <w:t>О</w:t>
      </w:r>
      <w:r w:rsidRPr="00B066B2">
        <w:rPr>
          <w:rStyle w:val="a5"/>
          <w:b w:val="0"/>
          <w:color w:val="000000" w:themeColor="text1"/>
          <w:bdr w:val="none" w:sz="0" w:space="0" w:color="auto" w:frame="1"/>
        </w:rPr>
        <w:t>ОД, где дети под руководством воспитателя по обучению татарскому языку выполняют задания. Затем в своих группах дети вместе с воспитателем закрепляют знания</w:t>
      </w:r>
      <w:r w:rsidRPr="00B066B2">
        <w:rPr>
          <w:rStyle w:val="a5"/>
          <w:b w:val="0"/>
          <w:color w:val="000000" w:themeColor="text1"/>
          <w:bdr w:val="none" w:sz="0" w:space="0" w:color="auto" w:frame="1"/>
          <w:lang w:val="tt-RU"/>
        </w:rPr>
        <w:t>,</w:t>
      </w:r>
      <w:r w:rsidRPr="00B066B2">
        <w:rPr>
          <w:rStyle w:val="a5"/>
          <w:b w:val="0"/>
          <w:color w:val="000000" w:themeColor="text1"/>
          <w:bdr w:val="none" w:sz="0" w:space="0" w:color="auto" w:frame="1"/>
        </w:rPr>
        <w:t xml:space="preserve"> полученные во время </w:t>
      </w:r>
      <w:r w:rsidRPr="00B066B2">
        <w:rPr>
          <w:rStyle w:val="a5"/>
          <w:b w:val="0"/>
          <w:color w:val="000000" w:themeColor="text1"/>
          <w:bdr w:val="none" w:sz="0" w:space="0" w:color="auto" w:frame="1"/>
          <w:lang w:val="tt-RU"/>
        </w:rPr>
        <w:t>О</w:t>
      </w:r>
      <w:r w:rsidRPr="00B066B2">
        <w:rPr>
          <w:rStyle w:val="a5"/>
          <w:b w:val="0"/>
          <w:color w:val="000000" w:themeColor="text1"/>
          <w:bdr w:val="none" w:sz="0" w:space="0" w:color="auto" w:frame="1"/>
        </w:rPr>
        <w:t>ОД. Все русскоязычные воспитатели прошли обучение татарскому языку и тестирование. Поэтому, владея необходимым объемом знаний, они закрепляют знания у детей</w:t>
      </w:r>
      <w:r w:rsidRPr="00B066B2">
        <w:rPr>
          <w:rStyle w:val="a5"/>
          <w:b w:val="0"/>
          <w:color w:val="000000" w:themeColor="text1"/>
          <w:bdr w:val="none" w:sz="0" w:space="0" w:color="auto" w:frame="1"/>
          <w:lang w:val="tt-RU"/>
        </w:rPr>
        <w:t xml:space="preserve"> во время реңимных моментов, на прогулке и.т.д.</w:t>
      </w:r>
    </w:p>
    <w:p w:rsidR="00F57014" w:rsidRPr="005E3E1A" w:rsidRDefault="00F57014" w:rsidP="00F57014">
      <w:pPr>
        <w:spacing w:after="0" w:line="240" w:lineRule="auto"/>
        <w:ind w:right="0" w:firstLine="0"/>
        <w:rPr>
          <w:szCs w:val="24"/>
        </w:rPr>
      </w:pPr>
      <w:r w:rsidRPr="005E3E1A">
        <w:rPr>
          <w:color w:val="000000" w:themeColor="text1"/>
          <w:szCs w:val="24"/>
        </w:rPr>
        <w:t xml:space="preserve">Ежедневно ведется индивидуальная работа по рабочей тетради, которая является одним из основных компонентов учебно-методического комплекта «Говорим по-татарски», предназначенная для совместной работы взрослого и ребѐнка. Дети увлеченно выполняют задания, например: «Спой песню </w:t>
      </w:r>
      <w:proofErr w:type="spellStart"/>
      <w:r w:rsidRPr="005E3E1A">
        <w:rPr>
          <w:color w:val="000000" w:themeColor="text1"/>
          <w:szCs w:val="24"/>
        </w:rPr>
        <w:t>Син</w:t>
      </w:r>
      <w:proofErr w:type="spellEnd"/>
      <w:r w:rsidRPr="005E3E1A">
        <w:rPr>
          <w:color w:val="000000" w:themeColor="text1"/>
          <w:szCs w:val="24"/>
        </w:rPr>
        <w:t xml:space="preserve"> кем? - Мин </w:t>
      </w:r>
      <w:proofErr w:type="spellStart"/>
      <w:r w:rsidRPr="005E3E1A">
        <w:rPr>
          <w:color w:val="000000" w:themeColor="text1"/>
          <w:szCs w:val="24"/>
        </w:rPr>
        <w:t>бабай</w:t>
      </w:r>
      <w:proofErr w:type="spellEnd"/>
      <w:r w:rsidRPr="005E3E1A">
        <w:rPr>
          <w:color w:val="000000" w:themeColor="text1"/>
          <w:szCs w:val="24"/>
        </w:rPr>
        <w:t xml:space="preserve">. </w:t>
      </w:r>
      <w:proofErr w:type="spellStart"/>
      <w:r w:rsidRPr="005E3E1A">
        <w:rPr>
          <w:color w:val="000000" w:themeColor="text1"/>
          <w:szCs w:val="24"/>
        </w:rPr>
        <w:t>Син</w:t>
      </w:r>
      <w:proofErr w:type="spellEnd"/>
      <w:r w:rsidRPr="005E3E1A">
        <w:rPr>
          <w:color w:val="000000" w:themeColor="text1"/>
          <w:szCs w:val="24"/>
        </w:rPr>
        <w:t xml:space="preserve"> кем? Мин </w:t>
      </w:r>
      <w:proofErr w:type="spellStart"/>
      <w:r w:rsidRPr="005E3E1A">
        <w:rPr>
          <w:color w:val="000000" w:themeColor="text1"/>
          <w:szCs w:val="24"/>
        </w:rPr>
        <w:t>малай</w:t>
      </w:r>
      <w:proofErr w:type="spellEnd"/>
      <w:r w:rsidRPr="005E3E1A">
        <w:rPr>
          <w:color w:val="000000" w:themeColor="text1"/>
          <w:szCs w:val="24"/>
        </w:rPr>
        <w:t xml:space="preserve">. «Попроси у друга наклейку, приклей на горку, назови, кто что делает». «Дорисуй недостающие шары у </w:t>
      </w:r>
      <w:proofErr w:type="spellStart"/>
      <w:r w:rsidRPr="005E3E1A">
        <w:rPr>
          <w:color w:val="000000" w:themeColor="text1"/>
          <w:szCs w:val="24"/>
        </w:rPr>
        <w:t>Мияу</w:t>
      </w:r>
      <w:proofErr w:type="spellEnd"/>
      <w:r w:rsidRPr="005E3E1A">
        <w:rPr>
          <w:color w:val="000000" w:themeColor="text1"/>
          <w:szCs w:val="24"/>
        </w:rPr>
        <w:t xml:space="preserve"> и </w:t>
      </w:r>
      <w:proofErr w:type="spellStart"/>
      <w:r w:rsidRPr="005E3E1A">
        <w:rPr>
          <w:color w:val="000000" w:themeColor="text1"/>
          <w:szCs w:val="24"/>
        </w:rPr>
        <w:t>Акбай</w:t>
      </w:r>
      <w:proofErr w:type="spellEnd"/>
      <w:r w:rsidRPr="005E3E1A">
        <w:rPr>
          <w:color w:val="000000" w:themeColor="text1"/>
          <w:szCs w:val="24"/>
        </w:rPr>
        <w:t xml:space="preserve">, назови их» Творческая тетрадь помогает обогатить словарный запас детей, творческое мышление, память, понимать речь взрослого, развивать навыки связной речи. Уважаемые родители если мы с вами совместно будем работать с рабочими тетрадями, которые можно скачать на сайте: </w:t>
      </w:r>
      <w:r w:rsidRPr="005E3E1A">
        <w:rPr>
          <w:szCs w:val="24"/>
          <w:bdr w:val="none" w:sz="0" w:space="0" w:color="auto" w:frame="1"/>
          <w:lang w:val="tt-RU"/>
        </w:rPr>
        <w:t>Минестерство Образования и Науки  </w:t>
      </w:r>
      <w:proofErr w:type="spellStart"/>
      <w:r w:rsidRPr="005E3E1A">
        <w:rPr>
          <w:b/>
          <w:bCs/>
          <w:szCs w:val="24"/>
          <w:bdr w:val="none" w:sz="0" w:space="0" w:color="auto" w:frame="1"/>
          <w:lang w:val="en-US"/>
        </w:rPr>
        <w:t>mon</w:t>
      </w:r>
      <w:proofErr w:type="spellEnd"/>
      <w:r w:rsidRPr="005E3E1A">
        <w:rPr>
          <w:b/>
          <w:bCs/>
          <w:szCs w:val="24"/>
          <w:bdr w:val="none" w:sz="0" w:space="0" w:color="auto" w:frame="1"/>
        </w:rPr>
        <w:t>.</w:t>
      </w:r>
      <w:proofErr w:type="spellStart"/>
      <w:r w:rsidRPr="005E3E1A">
        <w:rPr>
          <w:b/>
          <w:bCs/>
          <w:szCs w:val="24"/>
          <w:bdr w:val="none" w:sz="0" w:space="0" w:color="auto" w:frame="1"/>
          <w:lang w:val="en-US"/>
        </w:rPr>
        <w:t>tatarstan</w:t>
      </w:r>
      <w:proofErr w:type="spellEnd"/>
      <w:r w:rsidRPr="005E3E1A">
        <w:rPr>
          <w:b/>
          <w:bCs/>
          <w:szCs w:val="24"/>
          <w:bdr w:val="none" w:sz="0" w:space="0" w:color="auto" w:frame="1"/>
        </w:rPr>
        <w:t>.</w:t>
      </w:r>
      <w:proofErr w:type="spellStart"/>
      <w:r w:rsidRPr="005E3E1A">
        <w:rPr>
          <w:b/>
          <w:bCs/>
          <w:szCs w:val="24"/>
          <w:bdr w:val="none" w:sz="0" w:space="0" w:color="auto" w:frame="1"/>
          <w:lang w:val="en-US"/>
        </w:rPr>
        <w:t>ru</w:t>
      </w:r>
      <w:proofErr w:type="spellEnd"/>
      <w:r w:rsidRPr="005E3E1A">
        <w:rPr>
          <w:szCs w:val="24"/>
          <w:bdr w:val="none" w:sz="0" w:space="0" w:color="auto" w:frame="1"/>
        </w:rPr>
        <w:t>→ дошкольное воспитание→УМК по обучению двум государственным языкам</w:t>
      </w:r>
      <w:r w:rsidRPr="005E3E1A">
        <w:rPr>
          <w:szCs w:val="24"/>
          <w:bdr w:val="none" w:sz="0" w:space="0" w:color="auto" w:frame="1"/>
          <w:lang w:val="tt-RU"/>
        </w:rPr>
        <w:t xml:space="preserve"> или в папке “Татарча сөйләшәбез”</w:t>
      </w:r>
      <w:r w:rsidRPr="005E3E1A">
        <w:rPr>
          <w:color w:val="000000" w:themeColor="text1"/>
          <w:szCs w:val="24"/>
        </w:rPr>
        <w:t xml:space="preserve">, </w:t>
      </w:r>
      <w:r>
        <w:rPr>
          <w:color w:val="000000" w:themeColor="text1"/>
          <w:szCs w:val="24"/>
        </w:rPr>
        <w:t xml:space="preserve"> </w:t>
      </w:r>
      <w:r w:rsidRPr="005E3E1A">
        <w:rPr>
          <w:color w:val="000000" w:themeColor="text1"/>
          <w:szCs w:val="24"/>
        </w:rPr>
        <w:t xml:space="preserve">то поможем детям лучше усвоить пройденный в </w:t>
      </w:r>
      <w:r>
        <w:rPr>
          <w:color w:val="000000" w:themeColor="text1"/>
          <w:szCs w:val="24"/>
        </w:rPr>
        <w:t>О</w:t>
      </w:r>
      <w:r w:rsidRPr="005E3E1A">
        <w:rPr>
          <w:color w:val="000000" w:themeColor="text1"/>
          <w:szCs w:val="24"/>
        </w:rPr>
        <w:t xml:space="preserve">ОД материалы. Совместная с вами игра поможет  ребенку внимательно выполнять задания, </w:t>
      </w:r>
      <w:r w:rsidRPr="005E3E1A">
        <w:rPr>
          <w:szCs w:val="24"/>
        </w:rPr>
        <w:t xml:space="preserve">творчески освоить нормы и правила татарского языка, применять </w:t>
      </w:r>
      <w:r>
        <w:rPr>
          <w:szCs w:val="24"/>
        </w:rPr>
        <w:t xml:space="preserve">их </w:t>
      </w:r>
      <w:r w:rsidRPr="005E3E1A">
        <w:rPr>
          <w:szCs w:val="24"/>
        </w:rPr>
        <w:t>в конкретных ситуациях, овладеть основными коммуникативными способностями, предусмотренными УМК, развить психомоторную готовность руки к письму.</w:t>
      </w:r>
    </w:p>
    <w:p w:rsidR="00F57014" w:rsidRPr="005E3E1A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b/>
          <w:szCs w:val="24"/>
          <w:bdr w:val="none" w:sz="0" w:space="0" w:color="auto" w:frame="1"/>
          <w:lang w:val="tt-RU"/>
        </w:rPr>
      </w:pPr>
      <w:r w:rsidRPr="005E3E1A">
        <w:rPr>
          <w:szCs w:val="24"/>
          <w:bdr w:val="none" w:sz="0" w:space="0" w:color="auto" w:frame="1"/>
          <w:lang w:val="tt-RU"/>
        </w:rPr>
        <w:t xml:space="preserve">Для того, чтобы ваш малыш успешно усвоил татарский язык, просим Вас выполнить следующие </w:t>
      </w:r>
      <w:r w:rsidRPr="005E3E1A">
        <w:rPr>
          <w:b/>
          <w:szCs w:val="24"/>
          <w:bdr w:val="none" w:sz="0" w:space="0" w:color="auto" w:frame="1"/>
          <w:lang w:val="tt-RU"/>
        </w:rPr>
        <w:t>рекомендации :</w:t>
      </w:r>
    </w:p>
    <w:p w:rsidR="00F57014" w:rsidRPr="005E3E1A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b/>
          <w:szCs w:val="24"/>
        </w:rPr>
      </w:pPr>
      <w:r w:rsidRPr="005E3E1A">
        <w:rPr>
          <w:b/>
          <w:szCs w:val="24"/>
          <w:bdr w:val="none" w:sz="0" w:space="0" w:color="auto" w:frame="1"/>
        </w:rPr>
        <w:t>Как работать с тетрадью:</w:t>
      </w:r>
    </w:p>
    <w:p w:rsidR="00F57014" w:rsidRPr="005E3E1A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</w:rPr>
      </w:pPr>
      <w:r w:rsidRPr="005E3E1A">
        <w:rPr>
          <w:szCs w:val="24"/>
          <w:bdr w:val="none" w:sz="0" w:space="0" w:color="auto" w:frame="1"/>
        </w:rPr>
        <w:t>1.     Рассмотрите с ребенком тематический лист .</w:t>
      </w:r>
    </w:p>
    <w:p w:rsidR="00F57014" w:rsidRPr="005E3E1A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</w:rPr>
      </w:pPr>
      <w:r w:rsidRPr="005E3E1A">
        <w:rPr>
          <w:szCs w:val="24"/>
          <w:bdr w:val="none" w:sz="0" w:space="0" w:color="auto" w:frame="1"/>
        </w:rPr>
        <w:t>2.     Внимательно изучите предложенные задания.</w:t>
      </w:r>
    </w:p>
    <w:p w:rsidR="00F57014" w:rsidRPr="005E3E1A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</w:rPr>
      </w:pPr>
      <w:r w:rsidRPr="005E3E1A">
        <w:rPr>
          <w:szCs w:val="24"/>
          <w:bdr w:val="none" w:sz="0" w:space="0" w:color="auto" w:frame="1"/>
        </w:rPr>
        <w:t>3.     Дайте правильное объяснение ребенку по выполнению заданий</w:t>
      </w:r>
    </w:p>
    <w:p w:rsidR="00F57014" w:rsidRPr="005E3E1A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</w:rPr>
      </w:pPr>
      <w:r w:rsidRPr="005E3E1A">
        <w:rPr>
          <w:szCs w:val="24"/>
          <w:bdr w:val="none" w:sz="0" w:space="0" w:color="auto" w:frame="1"/>
        </w:rPr>
        <w:t>4.     Предложите ребенку самостоятельно решить проблемную ситуацию сначала устно</w:t>
      </w:r>
      <w:r w:rsidRPr="005E3E1A">
        <w:rPr>
          <w:szCs w:val="24"/>
          <w:bdr w:val="none" w:sz="0" w:space="0" w:color="auto" w:frame="1"/>
          <w:lang w:val="tt-RU"/>
        </w:rPr>
        <w:t>, а затем выполните задания письменно</w:t>
      </w:r>
      <w:r w:rsidRPr="005E3E1A">
        <w:rPr>
          <w:szCs w:val="24"/>
          <w:bdr w:val="none" w:sz="0" w:space="0" w:color="auto" w:frame="1"/>
        </w:rPr>
        <w:t>.</w:t>
      </w:r>
    </w:p>
    <w:p w:rsidR="00F57014" w:rsidRPr="005E3E1A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  <w:r w:rsidRPr="005E3E1A">
        <w:rPr>
          <w:szCs w:val="24"/>
          <w:bdr w:val="none" w:sz="0" w:space="0" w:color="auto" w:frame="1"/>
        </w:rPr>
        <w:t>5.     В ходе работы учитывайте индивидуальные особенности ребенка.</w:t>
      </w:r>
    </w:p>
    <w:p w:rsidR="00F57014" w:rsidRPr="005E3E1A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b/>
          <w:szCs w:val="24"/>
        </w:rPr>
      </w:pPr>
    </w:p>
    <w:p w:rsidR="00F57014" w:rsidRDefault="00F57014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  <w:r w:rsidRPr="005E3E1A">
        <w:rPr>
          <w:szCs w:val="24"/>
          <w:bdr w:val="none" w:sz="0" w:space="0" w:color="auto" w:frame="1"/>
        </w:rPr>
        <w:t> </w:t>
      </w:r>
    </w:p>
    <w:p w:rsidR="00281F5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</w:p>
    <w:p w:rsidR="00281F5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</w:p>
    <w:p w:rsidR="00281F5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</w:p>
    <w:p w:rsidR="00281F5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</w:p>
    <w:p w:rsidR="00281F5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</w:p>
    <w:p w:rsidR="00281F5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</w:p>
    <w:p w:rsidR="00281F5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</w:p>
    <w:p w:rsidR="00281F5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  <w:bdr w:val="none" w:sz="0" w:space="0" w:color="auto" w:frame="1"/>
        </w:rPr>
      </w:pPr>
    </w:p>
    <w:p w:rsidR="00281F5A" w:rsidRPr="002C1731" w:rsidRDefault="00281F5A" w:rsidP="00281F5A">
      <w:pPr>
        <w:jc w:val="center"/>
        <w:rPr>
          <w:b/>
          <w:lang w:val="tt-RU"/>
        </w:rPr>
      </w:pPr>
      <w:r w:rsidRPr="002C1731">
        <w:rPr>
          <w:lang w:val="tt-RU"/>
        </w:rPr>
        <w:t>Консультация для родителей:</w:t>
      </w:r>
      <w:r w:rsidRPr="002C1731">
        <w:rPr>
          <w:b/>
          <w:lang w:val="tt-RU"/>
        </w:rPr>
        <w:t xml:space="preserve"> Интерактивные игры для обучения татарскому языку</w:t>
      </w:r>
    </w:p>
    <w:p w:rsidR="00281F5A" w:rsidRPr="002C1731" w:rsidRDefault="00281F5A" w:rsidP="00281F5A">
      <w:pPr>
        <w:jc w:val="center"/>
        <w:rPr>
          <w:b/>
          <w:lang w:val="tt-RU"/>
        </w:rPr>
      </w:pPr>
    </w:p>
    <w:p w:rsidR="00281F5A" w:rsidRDefault="00281F5A" w:rsidP="00281F5A">
      <w:pPr>
        <w:rPr>
          <w:lang w:val="tt-RU"/>
        </w:rPr>
      </w:pPr>
    </w:p>
    <w:p w:rsidR="00281F5A" w:rsidRDefault="00281F5A" w:rsidP="00281F5A">
      <w:pPr>
        <w:spacing w:after="111" w:line="259" w:lineRule="auto"/>
        <w:ind w:left="236" w:right="1" w:hanging="10"/>
        <w:jc w:val="center"/>
      </w:pPr>
      <w:r>
        <w:rPr>
          <w:b/>
        </w:rPr>
        <w:t xml:space="preserve">Актуальность. </w:t>
      </w:r>
    </w:p>
    <w:p w:rsidR="00281F5A" w:rsidRDefault="00281F5A" w:rsidP="00281F5A">
      <w:pPr>
        <w:ind w:left="100" w:right="498"/>
      </w:pPr>
      <w:r>
        <w:t xml:space="preserve">В настоящее время компьютерные технологии активно применяются в образовательном процессе, открывая для сферы образования новые возможности: эффективность поиска, структурирования информации, формулировки образовательной проблемы различными информационно-коммуникативными способами, работы с различными информационными ресурсами, готовыми программно-методическими комплексами, позволяющими проектировать решение практических задач. </w:t>
      </w:r>
    </w:p>
    <w:p w:rsidR="00281F5A" w:rsidRDefault="00281F5A" w:rsidP="00281F5A">
      <w:pPr>
        <w:ind w:left="100" w:right="339"/>
      </w:pPr>
      <w:r>
        <w:t xml:space="preserve"> «Компьютерные технологии при обучении дошкольников татарскому языку» предполагают:  </w:t>
      </w:r>
    </w:p>
    <w:p w:rsidR="00281F5A" w:rsidRDefault="00281F5A" w:rsidP="00281F5A">
      <w:pPr>
        <w:ind w:left="100" w:right="339"/>
      </w:pPr>
      <w:r>
        <w:t xml:space="preserve">- комплексность и многофункциональность использования игр в образовательной деятельности по обучению детей дошкольного возраста татарскому языку;  </w:t>
      </w:r>
    </w:p>
    <w:p w:rsidR="00281F5A" w:rsidRDefault="00281F5A" w:rsidP="00281F5A">
      <w:pPr>
        <w:ind w:left="100" w:right="501"/>
      </w:pPr>
      <w:r>
        <w:t xml:space="preserve">-адаптивность электронного образовательного ресурса, возможность внесения в него изменений и дополнений в зависимости от программы и особенностей конкретного образовательного направления и целей педагогов. </w:t>
      </w:r>
    </w:p>
    <w:p w:rsidR="00281F5A" w:rsidRDefault="00281F5A" w:rsidP="00281F5A">
      <w:pPr>
        <w:spacing w:after="112" w:line="259" w:lineRule="auto"/>
        <w:ind w:left="236" w:right="53" w:hanging="10"/>
        <w:jc w:val="center"/>
      </w:pPr>
      <w:r>
        <w:rPr>
          <w:b/>
        </w:rPr>
        <w:t xml:space="preserve">Цели и задачи. </w:t>
      </w:r>
    </w:p>
    <w:p w:rsidR="00281F5A" w:rsidRDefault="00281F5A" w:rsidP="00281F5A">
      <w:pPr>
        <w:ind w:left="100" w:right="499"/>
      </w:pPr>
      <w:r>
        <w:rPr>
          <w:b/>
        </w:rPr>
        <w:t xml:space="preserve">Цель: </w:t>
      </w:r>
      <w:r>
        <w:t xml:space="preserve">моделирование образовательного пространства ребенка с целью обеспечения прочности усвоения языка, единства образовательных, развивающих и воспитательных функций обучения.  </w:t>
      </w:r>
    </w:p>
    <w:p w:rsidR="00281F5A" w:rsidRDefault="00281F5A" w:rsidP="00281F5A">
      <w:pPr>
        <w:spacing w:after="158" w:line="259" w:lineRule="auto"/>
        <w:ind w:left="678" w:right="0" w:hanging="10"/>
        <w:jc w:val="left"/>
      </w:pPr>
      <w:r>
        <w:rPr>
          <w:b/>
        </w:rPr>
        <w:t xml:space="preserve">Задачи:  </w:t>
      </w:r>
    </w:p>
    <w:p w:rsidR="00281F5A" w:rsidRDefault="00281F5A" w:rsidP="00281F5A">
      <w:pPr>
        <w:ind w:left="100" w:right="339"/>
      </w:pPr>
      <w:r>
        <w:t xml:space="preserve">-создание обучающей среды с ярким и наглядным представлением информации с помощью технологии мультимедиа;  </w:t>
      </w:r>
    </w:p>
    <w:p w:rsidR="00281F5A" w:rsidRDefault="00281F5A" w:rsidP="00281F5A">
      <w:pPr>
        <w:spacing w:after="159" w:line="259" w:lineRule="auto"/>
        <w:ind w:left="10" w:right="524" w:hanging="10"/>
        <w:jc w:val="right"/>
      </w:pPr>
      <w:r>
        <w:t xml:space="preserve">-осуществление интеграции и структурирования значительных объемов информации;  </w:t>
      </w:r>
    </w:p>
    <w:p w:rsidR="00281F5A" w:rsidRDefault="00281F5A" w:rsidP="00281F5A">
      <w:pPr>
        <w:spacing w:after="159" w:line="259" w:lineRule="auto"/>
        <w:ind w:left="10" w:right="508" w:hanging="10"/>
        <w:jc w:val="right"/>
      </w:pPr>
      <w:r>
        <w:t xml:space="preserve">-становление у детей собственных способов действий в процессе изучения </w:t>
      </w:r>
    </w:p>
    <w:p w:rsidR="00281F5A" w:rsidRDefault="00281F5A" w:rsidP="00281F5A">
      <w:pPr>
        <w:spacing w:after="159" w:line="259" w:lineRule="auto"/>
        <w:ind w:left="100" w:right="339" w:firstLine="0"/>
      </w:pPr>
      <w:r>
        <w:t xml:space="preserve">татарского языка;  </w:t>
      </w:r>
    </w:p>
    <w:p w:rsidR="00281F5A" w:rsidRDefault="00281F5A" w:rsidP="00281F5A">
      <w:pPr>
        <w:ind w:left="100" w:right="339"/>
      </w:pPr>
      <w:r>
        <w:t xml:space="preserve">-внедрение серий игр по обучению детей татарскому языку с использованием компьютерных технологий на основе </w:t>
      </w:r>
      <w:proofErr w:type="gramStart"/>
      <w:r>
        <w:t>разработанного</w:t>
      </w:r>
      <w:proofErr w:type="gramEnd"/>
      <w:r>
        <w:t xml:space="preserve"> УМК.  </w:t>
      </w:r>
    </w:p>
    <w:p w:rsidR="00281F5A" w:rsidRDefault="00281F5A" w:rsidP="00281F5A">
      <w:pPr>
        <w:spacing w:after="112" w:line="259" w:lineRule="auto"/>
        <w:ind w:left="236" w:right="56" w:hanging="10"/>
        <w:jc w:val="center"/>
      </w:pPr>
      <w:r>
        <w:rPr>
          <w:b/>
        </w:rPr>
        <w:lastRenderedPageBreak/>
        <w:t xml:space="preserve">Содержание. </w:t>
      </w:r>
    </w:p>
    <w:p w:rsidR="00281F5A" w:rsidRDefault="00281F5A" w:rsidP="00281F5A">
      <w:pPr>
        <w:ind w:left="100" w:right="498"/>
      </w:pPr>
      <w:proofErr w:type="gramStart"/>
      <w:r>
        <w:t>В связи с принятием закона РТ №44 от 28.07.2004г. «О государственных языках РТ и других языках в РТ», и приказом Министерства образования и науки РТ №463 от 29.06.2001г. «О мерах по улучшению изучения родного, татарского, русского языков в ДОУ», в котором указано, что граждане республики должны бережно относится к родным языкам, как к хранилищу духовного и культурного наследия</w:t>
      </w:r>
      <w:proofErr w:type="gramEnd"/>
      <w:r>
        <w:t xml:space="preserve"> предков, взаимно уважать языки и традиции. В настоящее время уже в дошкольном возрасте уделяется особое внимание формированию у детей начал национального сознания, уважительного и доброжелательного отношения к людям всех национальностей, интереса к национальной культуре и языку. В условиях модернизации и информатизации дошкольного образования наряду с традиционными средствами и методами внедряются в педагогический процесс информационные технологии для воспитания и обучения детей.  </w:t>
      </w:r>
    </w:p>
    <w:p w:rsidR="00281F5A" w:rsidRDefault="00281F5A" w:rsidP="00281F5A">
      <w:pPr>
        <w:ind w:left="100" w:right="504"/>
      </w:pPr>
      <w:r>
        <w:t xml:space="preserve">Ценность работы состоит в том, что использование компьютерных технологий позволяет обеспечить высокую степень дифференциации обучения (почти индивидуализацию).  </w:t>
      </w:r>
    </w:p>
    <w:p w:rsidR="00281F5A" w:rsidRDefault="00281F5A" w:rsidP="00281F5A">
      <w:pPr>
        <w:ind w:left="100" w:right="501"/>
      </w:pPr>
      <w:r>
        <w:t xml:space="preserve">Использование компьютерной технологии предлагает усвоение языкового материала на основе разнообразных тем («Продукты питания», «Игрушки», «Семья», «Одежда» и др.) в рамках разработанного УМК. По тематическому признаку проводится и отбор словарного минимума, необходимого для элементарного общения. Прежде всего, образовательная деятельность направлена на развитие устной разговорной речи.  </w:t>
      </w:r>
    </w:p>
    <w:p w:rsidR="00281F5A" w:rsidRDefault="00281F5A" w:rsidP="00281F5A">
      <w:pPr>
        <w:spacing w:after="112" w:line="259" w:lineRule="auto"/>
        <w:ind w:left="668" w:right="0" w:firstLine="0"/>
        <w:jc w:val="left"/>
      </w:pPr>
      <w:r>
        <w:t xml:space="preserve"> </w:t>
      </w:r>
    </w:p>
    <w:p w:rsidR="00281F5A" w:rsidRDefault="00281F5A" w:rsidP="00281F5A">
      <w:pPr>
        <w:ind w:left="208" w:right="339"/>
      </w:pPr>
      <w:r>
        <w:t xml:space="preserve">Использование компьютерной технологии позволяет обеспечение более высокого уровня реализации требований доступности, </w:t>
      </w:r>
      <w:proofErr w:type="spellStart"/>
      <w:r>
        <w:t>проблемности</w:t>
      </w:r>
      <w:proofErr w:type="spellEnd"/>
      <w:r>
        <w:t xml:space="preserve">, наглядности, систематичности и последовательности обучения, единства образовательных, развивающих и воспитательных функций обучения;  обеспечение выполнения требований индивидуальности, интерактивности и адаптивности обучения; системность и структурно-функциональная связанность представления программного материала в электронном ресурсе;  обеспечение полноты (целостности) и непрерывности дидактического цикла </w:t>
      </w:r>
    </w:p>
    <w:p w:rsidR="00281F5A" w:rsidRDefault="00281F5A" w:rsidP="00281F5A">
      <w:pPr>
        <w:spacing w:after="116" w:line="259" w:lineRule="auto"/>
        <w:ind w:left="208" w:right="339" w:firstLine="0"/>
      </w:pPr>
      <w:r>
        <w:t xml:space="preserve">обучения. </w:t>
      </w:r>
    </w:p>
    <w:p w:rsidR="00281F5A" w:rsidRDefault="00281F5A" w:rsidP="00281F5A">
      <w:pPr>
        <w:ind w:left="208" w:right="339"/>
      </w:pPr>
      <w:r>
        <w:lastRenderedPageBreak/>
        <w:t xml:space="preserve">В кабинете татарского языка нашего детского сада имеется достаточно много материала по различным темам, который успешно используется в учебно-воспитательном процессе. </w:t>
      </w:r>
    </w:p>
    <w:p w:rsidR="00281F5A" w:rsidRDefault="00281F5A" w:rsidP="00281F5A">
      <w:pPr>
        <w:ind w:left="208" w:right="339"/>
      </w:pPr>
      <w:r>
        <w:t xml:space="preserve">Я обучаю татарскому языку с использованием компьютерных технологий. </w:t>
      </w:r>
      <w:r>
        <w:rPr>
          <w:lang w:val="tt-RU"/>
        </w:rPr>
        <w:t>В своей работе использую к</w:t>
      </w:r>
      <w:proofErr w:type="spellStart"/>
      <w:r>
        <w:t>омпьютерные</w:t>
      </w:r>
      <w:proofErr w:type="spellEnd"/>
      <w:r>
        <w:t xml:space="preserve"> дидактические игры разработанные Исаевой Р.С., которая является соавтором </w:t>
      </w:r>
      <w:proofErr w:type="spellStart"/>
      <w:r>
        <w:t>учебно</w:t>
      </w:r>
      <w:proofErr w:type="spellEnd"/>
      <w:r>
        <w:t xml:space="preserve"> - методического комплекта «</w:t>
      </w:r>
      <w:proofErr w:type="spellStart"/>
      <w:r>
        <w:t>Татарча</w:t>
      </w:r>
      <w:proofErr w:type="spellEnd"/>
      <w:r>
        <w:t xml:space="preserve"> </w:t>
      </w:r>
      <w:r>
        <w:rPr>
          <w:lang w:val="tt-RU"/>
        </w:rPr>
        <w:t>сөйләшәбез”.Эти игры а</w:t>
      </w:r>
      <w:bookmarkStart w:id="0" w:name="_GoBack"/>
      <w:bookmarkEnd w:id="0"/>
      <w:proofErr w:type="spellStart"/>
      <w:r>
        <w:t>ктивизируют</w:t>
      </w:r>
      <w:proofErr w:type="spellEnd"/>
      <w:r>
        <w:t xml:space="preserve"> деятельность воспитанников и вдохновляют на дальнейшее изучение языка, помогают мне поднять уровень владения татарским языком воспитанников до современных требований, правильно использовать полученную информацию, развивать их способности и интерес к поиску.  А сейчас я предлагаю посмотреть несколько дидактических игр. ( Показ и </w:t>
      </w:r>
      <w:proofErr w:type="spellStart"/>
      <w:r>
        <w:t>разъъяснение</w:t>
      </w:r>
      <w:proofErr w:type="spellEnd"/>
      <w:r>
        <w:t xml:space="preserve"> хода </w:t>
      </w:r>
      <w:proofErr w:type="spellStart"/>
      <w:r>
        <w:t>мультимедийных</w:t>
      </w:r>
      <w:proofErr w:type="spellEnd"/>
      <w:r>
        <w:t xml:space="preserve"> игр)   Эти игры вы можете использовать дома предложить детям поиграть вместе в свободное время. Тем самым ребенок закрепить прошедший в НОД материал и сможет в дальнейшем использовать свои знания. Я предлагаю вам скачать эти игры на электронный носитель. Благодарю вас за внимание.</w:t>
      </w:r>
    </w:p>
    <w:p w:rsidR="00281F5A" w:rsidRDefault="00281F5A" w:rsidP="00281F5A">
      <w:pPr>
        <w:spacing w:after="0" w:line="259" w:lineRule="auto"/>
        <w:ind w:left="401" w:right="0" w:hanging="10"/>
        <w:jc w:val="center"/>
      </w:pPr>
      <w:r>
        <w:rPr>
          <w:b/>
        </w:rPr>
        <w:t>Список используемой литературы</w:t>
      </w:r>
      <w:r>
        <w:t xml:space="preserve">: </w:t>
      </w:r>
    </w:p>
    <w:p w:rsidR="00281F5A" w:rsidRDefault="00281F5A" w:rsidP="00281F5A">
      <w:pPr>
        <w:numPr>
          <w:ilvl w:val="0"/>
          <w:numId w:val="1"/>
        </w:numPr>
        <w:ind w:right="339"/>
      </w:pP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рус </w:t>
      </w:r>
      <w:proofErr w:type="spellStart"/>
      <w:r>
        <w:t>балаларына</w:t>
      </w:r>
      <w:proofErr w:type="spellEnd"/>
      <w:r>
        <w:t xml:space="preserve"> татар теле ҿйрҽтү: программа, методик киңҽшлҽ</w:t>
      </w:r>
      <w:proofErr w:type="gramStart"/>
      <w:r>
        <w:t>р</w:t>
      </w:r>
      <w:proofErr w:type="gramEnd"/>
      <w:r>
        <w:t xml:space="preserve">, диагностика / авт.-тҿз.: З.М. </w:t>
      </w:r>
      <w:proofErr w:type="spellStart"/>
      <w:r>
        <w:t>Зарипова</w:t>
      </w:r>
      <w:proofErr w:type="spellEnd"/>
      <w:r>
        <w:t xml:space="preserve">, Р.С. Исаева, Р.Г. </w:t>
      </w:r>
      <w:proofErr w:type="spellStart"/>
      <w:r>
        <w:t>Кидрячева</w:t>
      </w:r>
      <w:proofErr w:type="spellEnd"/>
      <w:r>
        <w:t xml:space="preserve"> һ.б. - Казан: </w:t>
      </w:r>
    </w:p>
    <w:p w:rsidR="00281F5A" w:rsidRDefault="00281F5A" w:rsidP="00281F5A">
      <w:pPr>
        <w:spacing w:after="162" w:line="259" w:lineRule="auto"/>
        <w:ind w:left="208" w:right="339" w:firstLine="0"/>
      </w:pPr>
      <w:proofErr w:type="spellStart"/>
      <w:r>
        <w:t>Беренче</w:t>
      </w:r>
      <w:proofErr w:type="spellEnd"/>
      <w:r>
        <w:t xml:space="preserve"> полиграфия </w:t>
      </w:r>
      <w:proofErr w:type="spellStart"/>
      <w:r>
        <w:t>компаниясе</w:t>
      </w:r>
      <w:proofErr w:type="spellEnd"/>
      <w:r>
        <w:t xml:space="preserve">, 2013. </w:t>
      </w:r>
    </w:p>
    <w:p w:rsidR="00281F5A" w:rsidRDefault="00281F5A" w:rsidP="00281F5A">
      <w:pPr>
        <w:numPr>
          <w:ilvl w:val="0"/>
          <w:numId w:val="1"/>
        </w:numPr>
        <w:ind w:right="339"/>
      </w:pPr>
      <w:r>
        <w:t xml:space="preserve">Непосредственно образовательная деятельность в детском саду: методическое пособие для воспитателей детских садов.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бердҽ</w:t>
      </w:r>
      <w:proofErr w:type="gramStart"/>
      <w:r>
        <w:t>м</w:t>
      </w:r>
      <w:proofErr w:type="gramEnd"/>
      <w:r>
        <w:t xml:space="preserve"> </w:t>
      </w:r>
      <w:proofErr w:type="spellStart"/>
      <w:r>
        <w:t>белем</w:t>
      </w:r>
      <w:proofErr w:type="spellEnd"/>
      <w:r>
        <w:t xml:space="preserve"> бирү эшчҽнлеге: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 тҽрбиячелҽре ҿчен методик </w:t>
      </w:r>
      <w:proofErr w:type="spellStart"/>
      <w:r>
        <w:t>кулланма</w:t>
      </w:r>
      <w:proofErr w:type="spellEnd"/>
      <w:r>
        <w:t xml:space="preserve"> / З.М. </w:t>
      </w:r>
      <w:proofErr w:type="spellStart"/>
      <w:r>
        <w:t>Зарипова</w:t>
      </w:r>
      <w:proofErr w:type="spellEnd"/>
      <w:r>
        <w:t xml:space="preserve">, А.Х. </w:t>
      </w:r>
    </w:p>
    <w:p w:rsidR="00281F5A" w:rsidRDefault="00281F5A" w:rsidP="00281F5A">
      <w:pPr>
        <w:spacing w:after="162" w:line="259" w:lineRule="auto"/>
        <w:ind w:left="208" w:right="339" w:firstLine="0"/>
      </w:pPr>
      <w:proofErr w:type="spellStart"/>
      <w:r>
        <w:t>Габдрахимова</w:t>
      </w:r>
      <w:proofErr w:type="spellEnd"/>
      <w:r>
        <w:t xml:space="preserve">, А.Т. </w:t>
      </w:r>
      <w:proofErr w:type="spellStart"/>
      <w:r>
        <w:t>Миникаева</w:t>
      </w:r>
      <w:proofErr w:type="spellEnd"/>
      <w:r>
        <w:t xml:space="preserve">. - Казань: Первая полиграфическая компания, 2013. </w:t>
      </w:r>
    </w:p>
    <w:p w:rsidR="00281F5A" w:rsidRDefault="00281F5A" w:rsidP="00281F5A">
      <w:pPr>
        <w:numPr>
          <w:ilvl w:val="0"/>
          <w:numId w:val="1"/>
        </w:numPr>
        <w:ind w:right="339"/>
      </w:pPr>
      <w:r>
        <w:t xml:space="preserve">Примерная общеобразовательная программа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 Т.С. Комаровой, М.А. Васильевой. 3-е издание, </w:t>
      </w:r>
      <w:proofErr w:type="spellStart"/>
      <w:r>
        <w:t>испр</w:t>
      </w:r>
      <w:proofErr w:type="spellEnd"/>
      <w:r>
        <w:t xml:space="preserve">. и доп.- М; Мозаика-Синтез, 2012. </w:t>
      </w:r>
    </w:p>
    <w:p w:rsidR="00281F5A" w:rsidRDefault="00281F5A" w:rsidP="00281F5A">
      <w:pPr>
        <w:numPr>
          <w:ilvl w:val="0"/>
          <w:numId w:val="1"/>
        </w:numPr>
        <w:ind w:right="339"/>
      </w:pPr>
      <w:r>
        <w:t xml:space="preserve">Региональная программа дошкольного образования. Тҿбҽкнең мҽктҽпкҽчҽ </w:t>
      </w:r>
      <w:proofErr w:type="spellStart"/>
      <w:r>
        <w:t>белем</w:t>
      </w:r>
      <w:proofErr w:type="spellEnd"/>
      <w:r>
        <w:t xml:space="preserve"> бирү </w:t>
      </w:r>
      <w:proofErr w:type="spellStart"/>
      <w:r>
        <w:t>программасы</w:t>
      </w:r>
      <w:proofErr w:type="spellEnd"/>
      <w:r>
        <w:t xml:space="preserve">. </w:t>
      </w:r>
      <w:proofErr w:type="spellStart"/>
      <w:r>
        <w:t>Шаехова</w:t>
      </w:r>
      <w:proofErr w:type="spellEnd"/>
      <w:r>
        <w:t xml:space="preserve"> Р.К. – РИЦ, 2012. </w:t>
      </w:r>
    </w:p>
    <w:p w:rsidR="00281F5A" w:rsidRDefault="00281F5A" w:rsidP="00281F5A">
      <w:pPr>
        <w:spacing w:after="0" w:line="259" w:lineRule="auto"/>
        <w:ind w:left="776" w:right="0" w:firstLine="0"/>
        <w:jc w:val="left"/>
      </w:pPr>
      <w:r>
        <w:t xml:space="preserve"> </w:t>
      </w:r>
    </w:p>
    <w:p w:rsidR="00281F5A" w:rsidRDefault="00281F5A" w:rsidP="00281F5A">
      <w:pPr>
        <w:rPr>
          <w:lang w:val="en-US"/>
        </w:rPr>
      </w:pPr>
    </w:p>
    <w:p w:rsidR="00281F5A" w:rsidRDefault="00281F5A" w:rsidP="00281F5A">
      <w:pPr>
        <w:rPr>
          <w:lang w:val="en-US"/>
        </w:rPr>
      </w:pPr>
    </w:p>
    <w:p w:rsidR="00281F5A" w:rsidRPr="005E3E1A" w:rsidRDefault="00281F5A" w:rsidP="00F57014">
      <w:pPr>
        <w:shd w:val="clear" w:color="auto" w:fill="F6F6F6"/>
        <w:spacing w:after="0" w:line="240" w:lineRule="auto"/>
        <w:ind w:right="0" w:firstLine="0"/>
        <w:textAlignment w:val="baseline"/>
        <w:rPr>
          <w:szCs w:val="24"/>
        </w:rPr>
      </w:pPr>
    </w:p>
    <w:p w:rsidR="00F57014" w:rsidRDefault="00F57014" w:rsidP="00F57014">
      <w:pPr>
        <w:ind w:firstLine="709"/>
      </w:pPr>
      <w:r>
        <w:t>.</w:t>
      </w:r>
    </w:p>
    <w:p w:rsidR="00F57014" w:rsidRPr="00423BD9" w:rsidRDefault="00F57014" w:rsidP="00F57014">
      <w:pPr>
        <w:spacing w:after="0" w:line="240" w:lineRule="auto"/>
        <w:ind w:right="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F57014" w:rsidRPr="00423BD9" w:rsidRDefault="00F57014" w:rsidP="00F57014">
      <w:pPr>
        <w:spacing w:after="0" w:line="240" w:lineRule="auto"/>
        <w:ind w:right="0" w:firstLine="0"/>
        <w:rPr>
          <w:color w:val="000000" w:themeColor="text1"/>
          <w:sz w:val="28"/>
          <w:szCs w:val="28"/>
        </w:rPr>
      </w:pPr>
    </w:p>
    <w:p w:rsidR="00920A71" w:rsidRDefault="00920A71"/>
    <w:sectPr w:rsidR="00920A71" w:rsidSect="0092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D5CDC"/>
    <w:multiLevelType w:val="hybridMultilevel"/>
    <w:tmpl w:val="625AA1D0"/>
    <w:lvl w:ilvl="0" w:tplc="1E9CAE1E">
      <w:start w:val="1"/>
      <w:numFmt w:val="decimal"/>
      <w:lvlText w:val="%1.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6A4F4">
      <w:start w:val="1"/>
      <w:numFmt w:val="lowerLetter"/>
      <w:lvlText w:val="%2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A76FC">
      <w:start w:val="1"/>
      <w:numFmt w:val="lowerRoman"/>
      <w:lvlText w:val="%3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829A7E">
      <w:start w:val="1"/>
      <w:numFmt w:val="decimal"/>
      <w:lvlText w:val="%4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85636">
      <w:start w:val="1"/>
      <w:numFmt w:val="lowerLetter"/>
      <w:lvlText w:val="%5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AE2D6">
      <w:start w:val="1"/>
      <w:numFmt w:val="lowerRoman"/>
      <w:lvlText w:val="%6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67C8A">
      <w:start w:val="1"/>
      <w:numFmt w:val="decimal"/>
      <w:lvlText w:val="%7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8F348">
      <w:start w:val="1"/>
      <w:numFmt w:val="lowerLetter"/>
      <w:lvlText w:val="%8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0E91A">
      <w:start w:val="1"/>
      <w:numFmt w:val="lowerRoman"/>
      <w:lvlText w:val="%9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7014"/>
    <w:rsid w:val="001619C3"/>
    <w:rsid w:val="001801A3"/>
    <w:rsid w:val="00281F5A"/>
    <w:rsid w:val="00920A71"/>
    <w:rsid w:val="00B066B2"/>
    <w:rsid w:val="00C460CF"/>
    <w:rsid w:val="00CF04B3"/>
    <w:rsid w:val="00F5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14"/>
    <w:pPr>
      <w:spacing w:after="12" w:line="388" w:lineRule="auto"/>
      <w:ind w:right="356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57014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4">
    <w:name w:val="Normal (Web)"/>
    <w:basedOn w:val="a"/>
    <w:uiPriority w:val="99"/>
    <w:semiHidden/>
    <w:unhideWhenUsed/>
    <w:rsid w:val="00F57014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5">
    <w:name w:val="Strong"/>
    <w:basedOn w:val="a0"/>
    <w:uiPriority w:val="22"/>
    <w:qFormat/>
    <w:rsid w:val="00F570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Маннур</dc:creator>
  <cp:keywords/>
  <dc:description/>
  <cp:lastModifiedBy>User</cp:lastModifiedBy>
  <cp:revision>5</cp:revision>
  <dcterms:created xsi:type="dcterms:W3CDTF">2017-03-16T19:10:00Z</dcterms:created>
  <dcterms:modified xsi:type="dcterms:W3CDTF">2017-04-13T13:02:00Z</dcterms:modified>
</cp:coreProperties>
</file>